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D5" w:rsidRDefault="002858D5">
      <w:r>
        <w:rPr>
          <w:noProof/>
          <w:lang w:eastAsia="en-GB"/>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388745" cy="1388745"/>
            <wp:effectExtent l="0" t="0" r="1905" b="1905"/>
            <wp:wrapSquare wrapText="bothSides"/>
            <wp:docPr id="1" name="Picture 1" descr="D:\Village Hall\Funding\blue-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llage Hall\Funding\blue-smal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1388745"/>
                    </a:xfrm>
                    <a:prstGeom prst="rect">
                      <a:avLst/>
                    </a:prstGeom>
                    <a:noFill/>
                    <a:ln>
                      <a:noFill/>
                    </a:ln>
                  </pic:spPr>
                </pic:pic>
              </a:graphicData>
            </a:graphic>
          </wp:anchor>
        </w:drawing>
      </w:r>
    </w:p>
    <w:p w:rsidR="002858D5" w:rsidRPr="002858D5" w:rsidRDefault="002858D5" w:rsidP="002858D5">
      <w:pPr>
        <w:rPr>
          <w:rFonts w:ascii="Tahoma" w:hAnsi="Tahoma" w:cs="Tahoma"/>
        </w:rPr>
      </w:pPr>
      <w:r w:rsidRPr="002858D5">
        <w:rPr>
          <w:rFonts w:ascii="Tahoma" w:hAnsi="Tahoma" w:cs="Tahoma"/>
        </w:rPr>
        <w:t xml:space="preserve">Holwell Village Hall Management Committee are delighted to announce they have been awarded </w:t>
      </w:r>
      <w:r w:rsidR="00D94DF5">
        <w:rPr>
          <w:rFonts w:ascii="Tahoma" w:hAnsi="Tahoma" w:cs="Tahoma"/>
        </w:rPr>
        <w:t>Big Lottery funding to commission</w:t>
      </w:r>
      <w:r w:rsidRPr="002858D5">
        <w:rPr>
          <w:rFonts w:ascii="Tahoma" w:hAnsi="Tahoma" w:cs="Tahoma"/>
        </w:rPr>
        <w:t xml:space="preserve"> an independent study of the options available for improving the Village Hall for Holwell residents. </w:t>
      </w:r>
      <w:r w:rsidR="0037083B">
        <w:rPr>
          <w:rFonts w:ascii="Tahoma" w:hAnsi="Tahoma" w:cs="Tahoma"/>
        </w:rPr>
        <w:t xml:space="preserve">Although villagers have </w:t>
      </w:r>
      <w:r w:rsidRPr="002858D5">
        <w:rPr>
          <w:rFonts w:ascii="Tahoma" w:hAnsi="Tahoma" w:cs="Tahoma"/>
        </w:rPr>
        <w:t xml:space="preserve">said that a thriving village hall is important to </w:t>
      </w:r>
      <w:r w:rsidR="0037083B">
        <w:rPr>
          <w:rFonts w:ascii="Tahoma" w:hAnsi="Tahoma" w:cs="Tahoma"/>
        </w:rPr>
        <w:t xml:space="preserve">the community, and </w:t>
      </w:r>
      <w:r w:rsidR="00D94DF5">
        <w:rPr>
          <w:rFonts w:ascii="Tahoma" w:hAnsi="Tahoma" w:cs="Tahoma"/>
        </w:rPr>
        <w:t>t</w:t>
      </w:r>
      <w:r w:rsidRPr="002858D5">
        <w:rPr>
          <w:rFonts w:ascii="Tahoma" w:hAnsi="Tahoma" w:cs="Tahoma"/>
        </w:rPr>
        <w:t>here are regular activities in the hall</w:t>
      </w:r>
      <w:r w:rsidR="0037083B">
        <w:rPr>
          <w:rFonts w:ascii="Tahoma" w:hAnsi="Tahoma" w:cs="Tahoma"/>
        </w:rPr>
        <w:t xml:space="preserve">, its condition and </w:t>
      </w:r>
      <w:r w:rsidRPr="002858D5">
        <w:rPr>
          <w:rFonts w:ascii="Tahoma" w:hAnsi="Tahoma" w:cs="Tahoma"/>
        </w:rPr>
        <w:t>the lack of suitable facilities limits</w:t>
      </w:r>
      <w:r w:rsidR="00D94DF5">
        <w:rPr>
          <w:rFonts w:ascii="Tahoma" w:hAnsi="Tahoma" w:cs="Tahoma"/>
        </w:rPr>
        <w:t xml:space="preserve"> its </w:t>
      </w:r>
      <w:r w:rsidRPr="002858D5">
        <w:rPr>
          <w:rFonts w:ascii="Tahoma" w:hAnsi="Tahoma" w:cs="Tahoma"/>
        </w:rPr>
        <w:t xml:space="preserve">use and the expansion of </w:t>
      </w:r>
      <w:r w:rsidR="00D94DF5">
        <w:rPr>
          <w:rFonts w:ascii="Tahoma" w:hAnsi="Tahoma" w:cs="Tahoma"/>
        </w:rPr>
        <w:t xml:space="preserve">those </w:t>
      </w:r>
      <w:r w:rsidRPr="002858D5">
        <w:rPr>
          <w:rFonts w:ascii="Tahoma" w:hAnsi="Tahoma" w:cs="Tahoma"/>
        </w:rPr>
        <w:t>activities.</w:t>
      </w:r>
    </w:p>
    <w:p w:rsidR="002858D5" w:rsidRPr="0037083B" w:rsidRDefault="0037083B">
      <w:pPr>
        <w:rPr>
          <w:rFonts w:ascii="Tahoma" w:hAnsi="Tahoma" w:cs="Tahoma"/>
        </w:rPr>
      </w:pPr>
      <w:r w:rsidRPr="0037083B">
        <w:rPr>
          <w:rFonts w:ascii="Tahoma" w:hAnsi="Tahoma" w:cs="Tahoma"/>
        </w:rPr>
        <w:t xml:space="preserve">The independent study will outline the cost and timescale of the different options available so that residents can review them and the funding challenge each presents before deciding which option they wish the Committee to pursue on their behalf to ensure the future of this community facility.  </w:t>
      </w:r>
      <w:bookmarkStart w:id="0" w:name="_GoBack"/>
      <w:bookmarkEnd w:id="0"/>
    </w:p>
    <w:sectPr w:rsidR="002858D5" w:rsidRPr="00370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A8D"/>
    <w:multiLevelType w:val="hybridMultilevel"/>
    <w:tmpl w:val="B0486730"/>
    <w:lvl w:ilvl="0" w:tplc="06229942">
      <w:start w:val="1"/>
      <w:numFmt w:val="bullet"/>
      <w:lvlText w:val="•"/>
      <w:lvlJc w:val="left"/>
      <w:pPr>
        <w:tabs>
          <w:tab w:val="num" w:pos="720"/>
        </w:tabs>
        <w:ind w:left="720" w:hanging="360"/>
      </w:pPr>
      <w:rPr>
        <w:rFonts w:ascii="Arial" w:hAnsi="Arial" w:hint="default"/>
      </w:rPr>
    </w:lvl>
    <w:lvl w:ilvl="1" w:tplc="F190E70E" w:tentative="1">
      <w:start w:val="1"/>
      <w:numFmt w:val="bullet"/>
      <w:lvlText w:val="•"/>
      <w:lvlJc w:val="left"/>
      <w:pPr>
        <w:tabs>
          <w:tab w:val="num" w:pos="1440"/>
        </w:tabs>
        <w:ind w:left="1440" w:hanging="360"/>
      </w:pPr>
      <w:rPr>
        <w:rFonts w:ascii="Arial" w:hAnsi="Arial" w:hint="default"/>
      </w:rPr>
    </w:lvl>
    <w:lvl w:ilvl="2" w:tplc="A3C4162C" w:tentative="1">
      <w:start w:val="1"/>
      <w:numFmt w:val="bullet"/>
      <w:lvlText w:val="•"/>
      <w:lvlJc w:val="left"/>
      <w:pPr>
        <w:tabs>
          <w:tab w:val="num" w:pos="2160"/>
        </w:tabs>
        <w:ind w:left="2160" w:hanging="360"/>
      </w:pPr>
      <w:rPr>
        <w:rFonts w:ascii="Arial" w:hAnsi="Arial" w:hint="default"/>
      </w:rPr>
    </w:lvl>
    <w:lvl w:ilvl="3" w:tplc="0D5A8754" w:tentative="1">
      <w:start w:val="1"/>
      <w:numFmt w:val="bullet"/>
      <w:lvlText w:val="•"/>
      <w:lvlJc w:val="left"/>
      <w:pPr>
        <w:tabs>
          <w:tab w:val="num" w:pos="2880"/>
        </w:tabs>
        <w:ind w:left="2880" w:hanging="360"/>
      </w:pPr>
      <w:rPr>
        <w:rFonts w:ascii="Arial" w:hAnsi="Arial" w:hint="default"/>
      </w:rPr>
    </w:lvl>
    <w:lvl w:ilvl="4" w:tplc="301E48A2" w:tentative="1">
      <w:start w:val="1"/>
      <w:numFmt w:val="bullet"/>
      <w:lvlText w:val="•"/>
      <w:lvlJc w:val="left"/>
      <w:pPr>
        <w:tabs>
          <w:tab w:val="num" w:pos="3600"/>
        </w:tabs>
        <w:ind w:left="3600" w:hanging="360"/>
      </w:pPr>
      <w:rPr>
        <w:rFonts w:ascii="Arial" w:hAnsi="Arial" w:hint="default"/>
      </w:rPr>
    </w:lvl>
    <w:lvl w:ilvl="5" w:tplc="D3D89EC8" w:tentative="1">
      <w:start w:val="1"/>
      <w:numFmt w:val="bullet"/>
      <w:lvlText w:val="•"/>
      <w:lvlJc w:val="left"/>
      <w:pPr>
        <w:tabs>
          <w:tab w:val="num" w:pos="4320"/>
        </w:tabs>
        <w:ind w:left="4320" w:hanging="360"/>
      </w:pPr>
      <w:rPr>
        <w:rFonts w:ascii="Arial" w:hAnsi="Arial" w:hint="default"/>
      </w:rPr>
    </w:lvl>
    <w:lvl w:ilvl="6" w:tplc="0E22752C" w:tentative="1">
      <w:start w:val="1"/>
      <w:numFmt w:val="bullet"/>
      <w:lvlText w:val="•"/>
      <w:lvlJc w:val="left"/>
      <w:pPr>
        <w:tabs>
          <w:tab w:val="num" w:pos="5040"/>
        </w:tabs>
        <w:ind w:left="5040" w:hanging="360"/>
      </w:pPr>
      <w:rPr>
        <w:rFonts w:ascii="Arial" w:hAnsi="Arial" w:hint="default"/>
      </w:rPr>
    </w:lvl>
    <w:lvl w:ilvl="7" w:tplc="792A9F7E" w:tentative="1">
      <w:start w:val="1"/>
      <w:numFmt w:val="bullet"/>
      <w:lvlText w:val="•"/>
      <w:lvlJc w:val="left"/>
      <w:pPr>
        <w:tabs>
          <w:tab w:val="num" w:pos="5760"/>
        </w:tabs>
        <w:ind w:left="5760" w:hanging="360"/>
      </w:pPr>
      <w:rPr>
        <w:rFonts w:ascii="Arial" w:hAnsi="Arial" w:hint="default"/>
      </w:rPr>
    </w:lvl>
    <w:lvl w:ilvl="8" w:tplc="55C015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D5"/>
    <w:rsid w:val="002858D5"/>
    <w:rsid w:val="0037083B"/>
    <w:rsid w:val="0059625C"/>
    <w:rsid w:val="00D9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Libby Wilton</cp:lastModifiedBy>
  <cp:revision>2</cp:revision>
  <dcterms:created xsi:type="dcterms:W3CDTF">2017-11-10T14:19:00Z</dcterms:created>
  <dcterms:modified xsi:type="dcterms:W3CDTF">2017-11-10T14:19:00Z</dcterms:modified>
</cp:coreProperties>
</file>